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CEFDD" w14:textId="74C41E93" w:rsidR="00022C2E" w:rsidRDefault="00A761C4" w:rsidP="00A761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A761C4">
        <w:rPr>
          <w:rFonts w:ascii="Century Gothic" w:hAnsi="Century Gothic"/>
          <w:b/>
          <w:bCs/>
          <w:sz w:val="36"/>
          <w:szCs w:val="36"/>
          <w:u w:val="single"/>
        </w:rPr>
        <w:t>RESUME FOR FIRST JOB</w:t>
      </w:r>
    </w:p>
    <w:p w14:paraId="22D5D7BA" w14:textId="77777777" w:rsidR="00A761C4" w:rsidRPr="00A761C4" w:rsidRDefault="00A761C4" w:rsidP="00A761C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E90E265" w14:textId="00C1CAD3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 xml:space="preserve">Alessandra </w:t>
      </w:r>
      <w:proofErr w:type="spellStart"/>
      <w:r w:rsidRPr="00A761C4">
        <w:rPr>
          <w:rFonts w:ascii="Century Gothic" w:hAnsi="Century Gothic"/>
          <w:sz w:val="24"/>
          <w:szCs w:val="24"/>
        </w:rPr>
        <w:t>Frigiola</w:t>
      </w:r>
      <w:proofErr w:type="spellEnd"/>
    </w:p>
    <w:p w14:paraId="3BE203C3" w14:textId="1302419A" w:rsid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212-555-3214</w:t>
      </w:r>
      <w:r w:rsidR="00A761C4">
        <w:rPr>
          <w:rFonts w:ascii="Century Gothic" w:hAnsi="Century Gothic"/>
          <w:sz w:val="24"/>
          <w:szCs w:val="24"/>
        </w:rPr>
        <w:br/>
      </w:r>
      <w:r w:rsidR="00A761C4" w:rsidRPr="00A761C4">
        <w:rPr>
          <w:rFonts w:ascii="Century Gothic" w:hAnsi="Century Gothic"/>
          <w:sz w:val="24"/>
          <w:szCs w:val="24"/>
        </w:rPr>
        <w:t>alessandra.frigiola@gmail.com</w:t>
      </w:r>
    </w:p>
    <w:p w14:paraId="62703598" w14:textId="77777777" w:rsid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linkedin.com/in/alessandrafrigiola</w:t>
      </w:r>
    </w:p>
    <w:p w14:paraId="06C126EC" w14:textId="4F900081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twitter.com/</w:t>
      </w:r>
      <w:proofErr w:type="spellStart"/>
      <w:r w:rsidRPr="00A761C4">
        <w:rPr>
          <w:rFonts w:ascii="Century Gothic" w:hAnsi="Century Gothic"/>
          <w:sz w:val="24"/>
          <w:szCs w:val="24"/>
        </w:rPr>
        <w:t>alessandrafrigo</w:t>
      </w:r>
      <w:proofErr w:type="spellEnd"/>
    </w:p>
    <w:p w14:paraId="47F69907" w14:textId="77777777" w:rsidR="00A761C4" w:rsidRDefault="00A761C4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D98C93" w14:textId="332FB319" w:rsidR="00022C2E" w:rsidRPr="00A761C4" w:rsidRDefault="00022C2E" w:rsidP="00A761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61C4">
        <w:rPr>
          <w:rFonts w:ascii="Century Gothic" w:hAnsi="Century Gothic"/>
          <w:b/>
          <w:bCs/>
          <w:sz w:val="28"/>
          <w:szCs w:val="28"/>
        </w:rPr>
        <w:t>Objective Statement</w:t>
      </w:r>
    </w:p>
    <w:p w14:paraId="4CB76C6C" w14:textId="77777777" w:rsidR="00A761C4" w:rsidRDefault="00A761C4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F489CD4" w14:textId="1B05E88F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 xml:space="preserve">Dependable university graduate with IT major in cloud infrastructure and deployment. Seeking to apply award-winning UI design (2018 </w:t>
      </w:r>
      <w:proofErr w:type="spellStart"/>
      <w:r w:rsidRPr="00A761C4">
        <w:rPr>
          <w:rFonts w:ascii="Century Gothic" w:hAnsi="Century Gothic"/>
          <w:sz w:val="24"/>
          <w:szCs w:val="24"/>
        </w:rPr>
        <w:t>GoodLooks</w:t>
      </w:r>
      <w:proofErr w:type="spellEnd"/>
      <w:r w:rsidRPr="00A761C4">
        <w:rPr>
          <w:rFonts w:ascii="Century Gothic" w:hAnsi="Century Gothic"/>
          <w:sz w:val="24"/>
          <w:szCs w:val="24"/>
        </w:rPr>
        <w:t xml:space="preserve"> winner in User Interface—Personal Blog category), highly-scored cloud architecture project management (99.35%), and modern networking skills to grow alongside SWA as the new cloud engineer.</w:t>
      </w:r>
    </w:p>
    <w:p w14:paraId="32BDE272" w14:textId="77777777" w:rsidR="00A761C4" w:rsidRDefault="00A761C4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BD427C" w14:textId="24E2FAD7" w:rsidR="00022C2E" w:rsidRPr="00A761C4" w:rsidRDefault="00022C2E" w:rsidP="00A761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61C4">
        <w:rPr>
          <w:rFonts w:ascii="Century Gothic" w:hAnsi="Century Gothic"/>
          <w:b/>
          <w:bCs/>
          <w:sz w:val="28"/>
          <w:szCs w:val="28"/>
        </w:rPr>
        <w:t>Education</w:t>
      </w:r>
    </w:p>
    <w:p w14:paraId="10ADE7CB" w14:textId="77777777" w:rsidR="00A761C4" w:rsidRDefault="00A761C4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0D2D496" w14:textId="35AB72AB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BS in IT Infrastructure—Data Science Specialty</w:t>
      </w:r>
      <w:r w:rsidR="00A761C4">
        <w:rPr>
          <w:rFonts w:ascii="Century Gothic" w:hAnsi="Century Gothic"/>
          <w:sz w:val="24"/>
          <w:szCs w:val="24"/>
        </w:rPr>
        <w:br/>
      </w:r>
      <w:r w:rsidRPr="00A761C4">
        <w:rPr>
          <w:rFonts w:ascii="Century Gothic" w:hAnsi="Century Gothic"/>
          <w:sz w:val="24"/>
          <w:szCs w:val="24"/>
        </w:rPr>
        <w:t>Cornell University, Ithaca, NY</w:t>
      </w:r>
    </w:p>
    <w:p w14:paraId="0590E598" w14:textId="70084725" w:rsidR="00022C2E" w:rsidRPr="00A761C4" w:rsidRDefault="00022C2E" w:rsidP="00A761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A761C4">
        <w:rPr>
          <w:rFonts w:ascii="Century Gothic" w:hAnsi="Century Gothic"/>
          <w:b/>
          <w:bCs/>
          <w:sz w:val="24"/>
          <w:szCs w:val="24"/>
        </w:rPr>
        <w:t>Relevant Coursework</w:t>
      </w:r>
      <w:r w:rsidR="00A761C4">
        <w:rPr>
          <w:rFonts w:ascii="Century Gothic" w:hAnsi="Century Gothic"/>
          <w:b/>
          <w:bCs/>
          <w:sz w:val="24"/>
          <w:szCs w:val="24"/>
        </w:rPr>
        <w:br/>
      </w:r>
      <w:r w:rsidRPr="00A761C4">
        <w:rPr>
          <w:rFonts w:ascii="Century Gothic" w:hAnsi="Century Gothic"/>
          <w:sz w:val="24"/>
          <w:szCs w:val="24"/>
        </w:rPr>
        <w:t>Cloud infrastructure and deployment</w:t>
      </w:r>
    </w:p>
    <w:p w14:paraId="22C4AC4C" w14:textId="77777777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Safety and security measures for tomorrow’s IT world</w:t>
      </w:r>
    </w:p>
    <w:p w14:paraId="204027C7" w14:textId="022BE5F2" w:rsidR="00022C2E" w:rsidRPr="00A761C4" w:rsidRDefault="00A761C4" w:rsidP="00A761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022C2E" w:rsidRPr="00A761C4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2A221D2" w14:textId="6F7105FD" w:rsidR="00022C2E" w:rsidRPr="00A761C4" w:rsidRDefault="00A761C4" w:rsidP="00A761C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/>
      </w:r>
      <w:r w:rsidR="00022C2E" w:rsidRPr="00A761C4">
        <w:rPr>
          <w:rFonts w:ascii="Century Gothic" w:hAnsi="Century Gothic"/>
          <w:b/>
          <w:bCs/>
          <w:sz w:val="24"/>
          <w:szCs w:val="24"/>
        </w:rPr>
        <w:t>Restaurant Server</w:t>
      </w:r>
      <w:r w:rsidRPr="00A761C4">
        <w:rPr>
          <w:rFonts w:ascii="Century Gothic" w:hAnsi="Century Gothic"/>
          <w:b/>
          <w:bCs/>
          <w:sz w:val="24"/>
          <w:szCs w:val="24"/>
        </w:rPr>
        <w:t xml:space="preserve">, </w:t>
      </w:r>
      <w:proofErr w:type="spellStart"/>
      <w:r w:rsidR="00022C2E" w:rsidRPr="00A761C4">
        <w:rPr>
          <w:rFonts w:ascii="Century Gothic" w:hAnsi="Century Gothic"/>
          <w:b/>
          <w:bCs/>
          <w:sz w:val="24"/>
          <w:szCs w:val="24"/>
        </w:rPr>
        <w:t>Bahari</w:t>
      </w:r>
      <w:proofErr w:type="spellEnd"/>
      <w:r w:rsidR="00022C2E" w:rsidRPr="00A761C4">
        <w:rPr>
          <w:rFonts w:ascii="Century Gothic" w:hAnsi="Century Gothic"/>
          <w:b/>
          <w:bCs/>
          <w:sz w:val="24"/>
          <w:szCs w:val="24"/>
        </w:rPr>
        <w:t>, Astoria, NY</w:t>
      </w:r>
      <w:r w:rsidRPr="00A761C4">
        <w:rPr>
          <w:rFonts w:ascii="Century Gothic" w:hAnsi="Century Gothic"/>
          <w:b/>
          <w:bCs/>
          <w:sz w:val="24"/>
          <w:szCs w:val="24"/>
        </w:rPr>
        <w:t xml:space="preserve">, </w:t>
      </w:r>
      <w:r w:rsidR="00022C2E" w:rsidRPr="00A761C4">
        <w:rPr>
          <w:rFonts w:ascii="Century Gothic" w:hAnsi="Century Gothic"/>
          <w:b/>
          <w:bCs/>
          <w:sz w:val="24"/>
          <w:szCs w:val="24"/>
        </w:rPr>
        <w:t>January 20</w:t>
      </w:r>
      <w:r w:rsidRPr="00A761C4">
        <w:rPr>
          <w:rFonts w:ascii="Century Gothic" w:hAnsi="Century Gothic"/>
          <w:b/>
          <w:bCs/>
          <w:sz w:val="24"/>
          <w:szCs w:val="24"/>
        </w:rPr>
        <w:t>XX</w:t>
      </w:r>
      <w:r w:rsidR="00022C2E" w:rsidRPr="00A761C4">
        <w:rPr>
          <w:rFonts w:ascii="Century Gothic" w:hAnsi="Century Gothic"/>
          <w:b/>
          <w:bCs/>
          <w:sz w:val="24"/>
          <w:szCs w:val="24"/>
        </w:rPr>
        <w:t>–December 20</w:t>
      </w:r>
      <w:r w:rsidRPr="00A761C4">
        <w:rPr>
          <w:rFonts w:ascii="Century Gothic" w:hAnsi="Century Gothic"/>
          <w:b/>
          <w:bCs/>
          <w:sz w:val="24"/>
          <w:szCs w:val="24"/>
        </w:rPr>
        <w:t>XX</w:t>
      </w:r>
    </w:p>
    <w:p w14:paraId="706C8455" w14:textId="47B75A9B" w:rsidR="00022C2E" w:rsidRPr="00A761C4" w:rsidRDefault="00022C2E" w:rsidP="00A761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Increased sales by 230% by connecting restaurant to Uber Eats.</w:t>
      </w:r>
    </w:p>
    <w:p w14:paraId="0E1DB102" w14:textId="77777777" w:rsidR="00022C2E" w:rsidRPr="00A761C4" w:rsidRDefault="00022C2E" w:rsidP="00A761C4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Implemented new POS integration, saving 97% of IT budget.</w:t>
      </w:r>
    </w:p>
    <w:p w14:paraId="704B6D36" w14:textId="30CCDA50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8A99C97" w14:textId="77777777" w:rsidR="00022C2E" w:rsidRPr="00A761C4" w:rsidRDefault="00022C2E" w:rsidP="00A761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61C4">
        <w:rPr>
          <w:rFonts w:ascii="Century Gothic" w:hAnsi="Century Gothic"/>
          <w:b/>
          <w:bCs/>
          <w:sz w:val="28"/>
          <w:szCs w:val="28"/>
        </w:rPr>
        <w:t>Skills</w:t>
      </w:r>
    </w:p>
    <w:p w14:paraId="3DE91CF4" w14:textId="3DE00EE5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C8192D8" w14:textId="77777777" w:rsidR="00022C2E" w:rsidRPr="00A761C4" w:rsidRDefault="00022C2E" w:rsidP="00A761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User interface &amp; user experience</w:t>
      </w:r>
    </w:p>
    <w:p w14:paraId="41EB52B8" w14:textId="77777777" w:rsidR="00022C2E" w:rsidRPr="00A761C4" w:rsidRDefault="00022C2E" w:rsidP="00A761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Cloud architecture</w:t>
      </w:r>
    </w:p>
    <w:p w14:paraId="7BD12632" w14:textId="77777777" w:rsidR="00022C2E" w:rsidRPr="00A761C4" w:rsidRDefault="00022C2E" w:rsidP="00A761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Project management</w:t>
      </w:r>
    </w:p>
    <w:p w14:paraId="21B345B3" w14:textId="77777777" w:rsidR="00022C2E" w:rsidRPr="00A761C4" w:rsidRDefault="00022C2E" w:rsidP="00A761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Network administration</w:t>
      </w:r>
    </w:p>
    <w:p w14:paraId="7585AF7A" w14:textId="77777777" w:rsidR="00022C2E" w:rsidRPr="00A761C4" w:rsidRDefault="00022C2E" w:rsidP="00A761C4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lastRenderedPageBreak/>
        <w:t>Cloud deployment</w:t>
      </w:r>
    </w:p>
    <w:p w14:paraId="22D61B53" w14:textId="0B3E3161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93EFE0" w14:textId="6BF910E8" w:rsidR="00022C2E" w:rsidRPr="00A761C4" w:rsidRDefault="00022C2E" w:rsidP="00A761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61C4">
        <w:rPr>
          <w:rFonts w:ascii="Century Gothic" w:hAnsi="Century Gothic"/>
          <w:b/>
          <w:bCs/>
          <w:sz w:val="28"/>
          <w:szCs w:val="28"/>
        </w:rPr>
        <w:t>Certifications</w:t>
      </w:r>
      <w:r w:rsidRPr="00A761C4">
        <w:rPr>
          <w:rFonts w:ascii="Century Gothic" w:hAnsi="Century Gothic"/>
          <w:sz w:val="24"/>
          <w:szCs w:val="24"/>
        </w:rPr>
        <w:t xml:space="preserve"> </w:t>
      </w:r>
    </w:p>
    <w:p w14:paraId="066635E7" w14:textId="77777777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2E8403" w14:textId="0CCB754F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20</w:t>
      </w:r>
      <w:r w:rsidR="00A761C4">
        <w:rPr>
          <w:rFonts w:ascii="Century Gothic" w:hAnsi="Century Gothic"/>
          <w:sz w:val="24"/>
          <w:szCs w:val="24"/>
        </w:rPr>
        <w:t>XX</w:t>
      </w:r>
      <w:r w:rsidRPr="00A761C4">
        <w:rPr>
          <w:rFonts w:ascii="Century Gothic" w:hAnsi="Century Gothic"/>
          <w:sz w:val="24"/>
          <w:szCs w:val="24"/>
        </w:rPr>
        <w:t xml:space="preserve"> CompTIA Network+ Certificate</w:t>
      </w:r>
    </w:p>
    <w:p w14:paraId="4405A42B" w14:textId="242668AF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777D8A5" w14:textId="77777777" w:rsidR="00022C2E" w:rsidRPr="00A761C4" w:rsidRDefault="00022C2E" w:rsidP="00A761C4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A761C4">
        <w:rPr>
          <w:rFonts w:ascii="Century Gothic" w:hAnsi="Century Gothic"/>
          <w:b/>
          <w:bCs/>
          <w:sz w:val="28"/>
          <w:szCs w:val="28"/>
        </w:rPr>
        <w:t>Languages</w:t>
      </w:r>
    </w:p>
    <w:p w14:paraId="26EF7A79" w14:textId="187DD54A" w:rsidR="00022C2E" w:rsidRPr="00A761C4" w:rsidRDefault="00022C2E" w:rsidP="00A761C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3A4674" w14:textId="77777777" w:rsidR="00022C2E" w:rsidRPr="00A761C4" w:rsidRDefault="00022C2E" w:rsidP="00A761C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English—Native Proficiency</w:t>
      </w:r>
    </w:p>
    <w:p w14:paraId="630869B6" w14:textId="72ADA974" w:rsidR="007B182B" w:rsidRPr="00A761C4" w:rsidRDefault="00022C2E" w:rsidP="00A761C4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A761C4">
        <w:rPr>
          <w:rFonts w:ascii="Century Gothic" w:hAnsi="Century Gothic"/>
          <w:sz w:val="24"/>
          <w:szCs w:val="24"/>
        </w:rPr>
        <w:t>German—Intermediate Conversational</w:t>
      </w:r>
    </w:p>
    <w:sectPr w:rsidR="007B182B" w:rsidRPr="00A761C4" w:rsidSect="00A761C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86D"/>
    <w:multiLevelType w:val="hybridMultilevel"/>
    <w:tmpl w:val="EEEA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289E"/>
    <w:multiLevelType w:val="hybridMultilevel"/>
    <w:tmpl w:val="BFC4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60AEE"/>
    <w:multiLevelType w:val="hybridMultilevel"/>
    <w:tmpl w:val="EBD87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5824268">
    <w:abstractNumId w:val="2"/>
  </w:num>
  <w:num w:numId="2" w16cid:durableId="1153372787">
    <w:abstractNumId w:val="0"/>
  </w:num>
  <w:num w:numId="3" w16cid:durableId="799154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C2E"/>
    <w:rsid w:val="00022C2E"/>
    <w:rsid w:val="007B182B"/>
    <w:rsid w:val="00A761C4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26006"/>
  <w15:chartTrackingRefBased/>
  <w15:docId w15:val="{FDBD9D36-B009-4E38-9CDD-950CB087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A761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1C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76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172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2022-09-21T04:57:00Z</dcterms:created>
  <dcterms:modified xsi:type="dcterms:W3CDTF">2022-09-21T04:57:00Z</dcterms:modified>
</cp:coreProperties>
</file>